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2D43" w14:textId="6328F09A" w:rsidR="00137DC6" w:rsidRDefault="00137DC6" w:rsidP="00137DC6">
      <w:pPr>
        <w:spacing w:after="0"/>
        <w:jc w:val="center"/>
        <w:rPr>
          <w:b/>
          <w:bCs/>
          <w:sz w:val="24"/>
          <w:szCs w:val="24"/>
        </w:rPr>
      </w:pPr>
      <w:r w:rsidRPr="00137DC6">
        <w:rPr>
          <w:b/>
          <w:bCs/>
          <w:sz w:val="24"/>
          <w:szCs w:val="24"/>
        </w:rPr>
        <w:t>KLAUZULA PRZETWARZANIA DANYCH OSOBOWYCH</w:t>
      </w:r>
    </w:p>
    <w:p w14:paraId="34A34280" w14:textId="77777777" w:rsidR="00137DC6" w:rsidRPr="00137DC6" w:rsidRDefault="00137DC6" w:rsidP="00137DC6">
      <w:pPr>
        <w:spacing w:after="0"/>
        <w:jc w:val="center"/>
        <w:rPr>
          <w:b/>
          <w:bCs/>
          <w:sz w:val="24"/>
          <w:szCs w:val="24"/>
        </w:rPr>
      </w:pPr>
    </w:p>
    <w:p w14:paraId="774D4AE5" w14:textId="5A897959" w:rsidR="00792C39" w:rsidRDefault="00792C39" w:rsidP="00485360">
      <w:pPr>
        <w:spacing w:after="0"/>
        <w:jc w:val="both"/>
      </w:pPr>
      <w:r>
        <w:t xml:space="preserve">Zgodnie z art. 13 ogólnego rozporządzenia o ochronie danych osobowych z dnia 27 kwietnia 2016 r. </w:t>
      </w:r>
    </w:p>
    <w:p w14:paraId="6B3F2215" w14:textId="5FFA9979" w:rsidR="00792C39" w:rsidRDefault="00937555" w:rsidP="00485360">
      <w:pPr>
        <w:spacing w:after="0"/>
        <w:jc w:val="both"/>
      </w:pPr>
      <w:r>
        <w:t>i</w:t>
      </w:r>
      <w:r w:rsidR="00792C39">
        <w:t>nformuj</w:t>
      </w:r>
      <w:r w:rsidR="00137DC6">
        <w:t>ę</w:t>
      </w:r>
      <w:r w:rsidR="00792C39">
        <w:t>, iż:</w:t>
      </w:r>
    </w:p>
    <w:p w14:paraId="0336EB83" w14:textId="034F486F" w:rsidR="00792C39" w:rsidRDefault="00792C39" w:rsidP="00485360">
      <w:pPr>
        <w:spacing w:after="0"/>
        <w:jc w:val="both"/>
      </w:pPr>
      <w:r>
        <w:t xml:space="preserve">1. Administratorem Pani/Pana danych osobowych jest </w:t>
      </w:r>
      <w:r w:rsidR="00C235A3">
        <w:t xml:space="preserve">Miejski Zakład Wodociągów i Kanalizacji Sp. </w:t>
      </w:r>
      <w:r w:rsidR="004510DF">
        <w:br/>
      </w:r>
      <w:r w:rsidR="00C235A3">
        <w:t xml:space="preserve">z o.o. </w:t>
      </w:r>
      <w:r>
        <w:t xml:space="preserve">z siedzibą </w:t>
      </w:r>
      <w:r w:rsidR="00C235A3">
        <w:t>w Złotowie, przy ul. Wodociągowej 1A.</w:t>
      </w:r>
    </w:p>
    <w:p w14:paraId="6CF5A5AD" w14:textId="772F0E69" w:rsidR="00792C39" w:rsidRDefault="00792C39" w:rsidP="00485360">
      <w:pPr>
        <w:spacing w:after="0"/>
        <w:jc w:val="both"/>
      </w:pPr>
      <w:r>
        <w:t xml:space="preserve">2. Kontakt z Inspektorem Ochrony Danych – </w:t>
      </w:r>
      <w:r w:rsidR="00866425">
        <w:t>mzwik@kancelaria-ara.pl</w:t>
      </w:r>
    </w:p>
    <w:p w14:paraId="26E1DAAF" w14:textId="77777777" w:rsidR="00792C39" w:rsidRDefault="00792C39" w:rsidP="00485360">
      <w:pPr>
        <w:spacing w:after="0"/>
        <w:jc w:val="both"/>
      </w:pPr>
      <w:r>
        <w:t>3. Celem przetwarzania jest:</w:t>
      </w:r>
    </w:p>
    <w:p w14:paraId="0CBC7529" w14:textId="417256CF" w:rsidR="00792C39" w:rsidRDefault="00792C39" w:rsidP="00485360">
      <w:pPr>
        <w:spacing w:after="0"/>
        <w:jc w:val="both"/>
      </w:pPr>
      <w:r>
        <w:t xml:space="preserve">a. Na podstawie Art. 6 ust. 1 lit. a, b ogólnego rozporządzenia o ochronie danych osobowych z dnia 27 kwietnia 2016 r. oraz Kodeksu spółek handlowych (np. na potrzeby udziału w konkursie na stanowisko, sporządzenia protokołu z posiedzenia Rady Nadzorczej, podjęcia przez Walne Zgromadzenie uchwały o udzieleniu absolutorium lub uchwały o wyborze); </w:t>
      </w:r>
    </w:p>
    <w:p w14:paraId="34E76DE7" w14:textId="77777777" w:rsidR="00792C39" w:rsidRDefault="00792C39" w:rsidP="00485360">
      <w:pPr>
        <w:spacing w:after="0"/>
        <w:jc w:val="both"/>
      </w:pPr>
      <w:r>
        <w:t xml:space="preserve">b. Na podstawie Art. 6 ust. 1 lit. c ogólnego rozporządzenia o ochronie danych osobowych z dnia 27 </w:t>
      </w:r>
    </w:p>
    <w:p w14:paraId="2D6FFFC0" w14:textId="77777777" w:rsidR="00792C39" w:rsidRDefault="00792C39" w:rsidP="00485360">
      <w:pPr>
        <w:spacing w:after="0"/>
        <w:jc w:val="both"/>
      </w:pPr>
      <w:r>
        <w:t xml:space="preserve">kwietnia 2016 r. wynikających z ustawy o Krajowym Rejestrze Sądowym (np. w celu dokonania </w:t>
      </w:r>
    </w:p>
    <w:p w14:paraId="3CB33182" w14:textId="77777777" w:rsidR="00792C39" w:rsidRDefault="00792C39" w:rsidP="00485360">
      <w:pPr>
        <w:spacing w:after="0"/>
        <w:jc w:val="both"/>
      </w:pPr>
      <w:r>
        <w:t xml:space="preserve">wpisu do rejestru przedsiębiorców Krajowego Rejestru Sądowego); dokonania rozliczeń </w:t>
      </w:r>
    </w:p>
    <w:p w14:paraId="417F0A04" w14:textId="77777777" w:rsidR="00792C39" w:rsidRDefault="00792C39" w:rsidP="00485360">
      <w:pPr>
        <w:spacing w:after="0"/>
        <w:jc w:val="both"/>
      </w:pPr>
      <w:r>
        <w:t xml:space="preserve">finansowych (m. in. wypłata wynagrodzeń z tytułu pełnionej funkcji); dokonania rozliczeń podatku </w:t>
      </w:r>
    </w:p>
    <w:p w14:paraId="41B0015D" w14:textId="77777777" w:rsidR="00792C39" w:rsidRDefault="00792C39" w:rsidP="00485360">
      <w:pPr>
        <w:spacing w:after="0"/>
        <w:jc w:val="both"/>
      </w:pPr>
      <w:r>
        <w:t>dochodowego od osób fizycznych (deklaracje podatkowe PIT);</w:t>
      </w:r>
    </w:p>
    <w:p w14:paraId="18311252" w14:textId="77777777" w:rsidR="00792C39" w:rsidRDefault="00792C39" w:rsidP="00485360">
      <w:pPr>
        <w:spacing w:after="0"/>
        <w:jc w:val="both"/>
      </w:pPr>
      <w:r>
        <w:t xml:space="preserve">c. Na podstawie Art. 6 ust. 1 lit. f ogólnego rozporządzenia o ochronie danych osobowych z dnia 27 </w:t>
      </w:r>
    </w:p>
    <w:p w14:paraId="2D989CD8" w14:textId="77777777" w:rsidR="00792C39" w:rsidRDefault="00792C39" w:rsidP="00485360">
      <w:pPr>
        <w:spacing w:after="0"/>
        <w:jc w:val="both"/>
      </w:pPr>
      <w:r>
        <w:t xml:space="preserve">kwietnia 2016 r. działania niezbędne do celów wynikających z prawnie uzasadnionych interesów </w:t>
      </w:r>
    </w:p>
    <w:p w14:paraId="52C5E821" w14:textId="77777777" w:rsidR="00792C39" w:rsidRDefault="00792C39" w:rsidP="00485360">
      <w:pPr>
        <w:spacing w:after="0"/>
        <w:jc w:val="both"/>
      </w:pPr>
      <w:r>
        <w:t xml:space="preserve">realizowanych przez Administratora: monitoring wizyjny, wewnętrzna identyfikacja wizualna osób </w:t>
      </w:r>
    </w:p>
    <w:p w14:paraId="0D6715C7" w14:textId="77777777" w:rsidR="00792C39" w:rsidRDefault="00792C39" w:rsidP="00485360">
      <w:pPr>
        <w:spacing w:after="0"/>
        <w:jc w:val="both"/>
      </w:pPr>
      <w:r>
        <w:t>przebywających na terenie firmy</w:t>
      </w:r>
    </w:p>
    <w:p w14:paraId="46BB3A53" w14:textId="77777777" w:rsidR="00792C39" w:rsidRDefault="00792C39" w:rsidP="00485360">
      <w:pPr>
        <w:spacing w:after="0"/>
        <w:jc w:val="both"/>
      </w:pPr>
      <w:r>
        <w:t>4. Odbiorcami Pani/Pana danych osobowych będą:</w:t>
      </w:r>
    </w:p>
    <w:p w14:paraId="17B9637D" w14:textId="77777777" w:rsidR="00792C39" w:rsidRDefault="00792C39" w:rsidP="00485360">
      <w:pPr>
        <w:spacing w:after="0"/>
        <w:jc w:val="both"/>
      </w:pPr>
      <w:r>
        <w:t xml:space="preserve">a. Osoby upoważnione do przetwarzania danych w ramach wykonywanych obowiązków </w:t>
      </w:r>
    </w:p>
    <w:p w14:paraId="3E2A6403" w14:textId="77777777" w:rsidR="00792C39" w:rsidRDefault="00792C39" w:rsidP="00485360">
      <w:pPr>
        <w:spacing w:after="0"/>
        <w:jc w:val="both"/>
      </w:pPr>
      <w:r>
        <w:t>służbowych;</w:t>
      </w:r>
    </w:p>
    <w:p w14:paraId="7B4BAA5E" w14:textId="77777777" w:rsidR="00792C39" w:rsidRDefault="00792C39" w:rsidP="00485360">
      <w:pPr>
        <w:spacing w:after="0"/>
        <w:jc w:val="both"/>
      </w:pPr>
      <w:r>
        <w:t xml:space="preserve">b. Inne podmioty, które na podstawie odrębnych przepisów prawa lub stosownych umów </w:t>
      </w:r>
    </w:p>
    <w:p w14:paraId="20D3CBD7" w14:textId="77777777" w:rsidR="00792C39" w:rsidRDefault="00792C39" w:rsidP="00485360">
      <w:pPr>
        <w:spacing w:after="0"/>
        <w:jc w:val="both"/>
      </w:pPr>
      <w:r>
        <w:t>podpisanych z Administratorem przetwarzają dane osobowe;</w:t>
      </w:r>
    </w:p>
    <w:p w14:paraId="5EBC73A5" w14:textId="07706EB5" w:rsidR="00792C39" w:rsidRDefault="00792C39" w:rsidP="00485360">
      <w:pPr>
        <w:spacing w:after="0"/>
        <w:jc w:val="both"/>
      </w:pPr>
      <w:r>
        <w:t>5. Pani/Pana dane osobowe zebrane w celu realizacji obowiązków wynikających z przepisów prawa będą</w:t>
      </w:r>
      <w:r w:rsidR="002B6AC4">
        <w:t xml:space="preserve"> </w:t>
      </w:r>
      <w:r>
        <w:t>przechowywane przez okres wymagany przez przepisy prawa lub dla zabezpieczenia ewentualnych roszczeń.</w:t>
      </w:r>
    </w:p>
    <w:p w14:paraId="5D6086BB" w14:textId="7F53C4CE" w:rsidR="00792C39" w:rsidRDefault="00792C39" w:rsidP="00485360">
      <w:pPr>
        <w:spacing w:after="0"/>
        <w:jc w:val="both"/>
      </w:pPr>
      <w:r>
        <w:t xml:space="preserve">6. Przysługuje Pani/Panu prawo do żądania od Administratora dostępu do danych osobowych, prawo do ich sprostowania, usunięcia lub ograniczenia przetwarzania, prawo do wniesienia sprzeciwu wobec </w:t>
      </w:r>
    </w:p>
    <w:p w14:paraId="5B1D8FB8" w14:textId="77777777" w:rsidR="00792C39" w:rsidRDefault="00792C39" w:rsidP="00485360">
      <w:pPr>
        <w:spacing w:after="0"/>
        <w:jc w:val="both"/>
      </w:pPr>
      <w:r>
        <w:t>przetwarzania, prawo do przenoszenia danych, prawo do cofnięcia zgody w dowolnym momencie.</w:t>
      </w:r>
    </w:p>
    <w:p w14:paraId="181F733E" w14:textId="77777777" w:rsidR="00792C39" w:rsidRDefault="00792C39" w:rsidP="00485360">
      <w:pPr>
        <w:spacing w:after="0"/>
        <w:jc w:val="both"/>
      </w:pPr>
      <w:r>
        <w:t xml:space="preserve">7. Ma Pani/Pan prawo wniesienia skargi do organu nadzorczego - Prezesa Urzędu Ochrony Danych </w:t>
      </w:r>
    </w:p>
    <w:p w14:paraId="0994CC7F" w14:textId="77777777" w:rsidR="00792C39" w:rsidRDefault="00792C39" w:rsidP="00485360">
      <w:pPr>
        <w:spacing w:after="0"/>
        <w:jc w:val="both"/>
      </w:pPr>
      <w:r>
        <w:t xml:space="preserve">Osobowych, z siedzibą w Warszawie przy ul. Stawki 2, 00-193 Warszawa. </w:t>
      </w:r>
    </w:p>
    <w:p w14:paraId="2C75D5BE" w14:textId="77777777" w:rsidR="00792C39" w:rsidRDefault="00792C39" w:rsidP="00485360">
      <w:pPr>
        <w:spacing w:after="0"/>
        <w:jc w:val="both"/>
      </w:pPr>
      <w:r>
        <w:t>8. Podanie danych osobowych w zakresie wynikającym z przepisów prawa jest obowiązkowe,</w:t>
      </w:r>
    </w:p>
    <w:p w14:paraId="3F9596F1" w14:textId="77777777" w:rsidR="00792C39" w:rsidRDefault="00792C39" w:rsidP="00485360">
      <w:pPr>
        <w:spacing w:after="0"/>
        <w:jc w:val="both"/>
      </w:pPr>
      <w:r>
        <w:t xml:space="preserve">a skutkiem odmowy ich podania będzie brak możliwości realizacji poszczególnych celów wskazanych </w:t>
      </w:r>
    </w:p>
    <w:p w14:paraId="35A66D76" w14:textId="2BDE9E23" w:rsidR="009440A5" w:rsidRDefault="00792C39" w:rsidP="00485360">
      <w:pPr>
        <w:spacing w:after="0"/>
        <w:jc w:val="both"/>
      </w:pPr>
      <w:r>
        <w:t>wyżej.</w:t>
      </w:r>
    </w:p>
    <w:p w14:paraId="16655CC4" w14:textId="49A47995" w:rsidR="00137DC6" w:rsidRDefault="00137DC6" w:rsidP="00485360">
      <w:pPr>
        <w:spacing w:after="0"/>
        <w:jc w:val="both"/>
      </w:pPr>
    </w:p>
    <w:p w14:paraId="45D933AD" w14:textId="38A058ED" w:rsidR="00137DC6" w:rsidRDefault="00137DC6" w:rsidP="00485360">
      <w:pPr>
        <w:spacing w:after="0"/>
        <w:jc w:val="both"/>
      </w:pPr>
    </w:p>
    <w:p w14:paraId="7A805735" w14:textId="3E399DD4" w:rsidR="00137DC6" w:rsidRDefault="00137DC6" w:rsidP="00137DC6">
      <w:pPr>
        <w:spacing w:after="0"/>
        <w:jc w:val="right"/>
      </w:pPr>
      <w:r>
        <w:t>…………………………………….</w:t>
      </w:r>
    </w:p>
    <w:p w14:paraId="4368A395" w14:textId="307C988A" w:rsidR="00137DC6" w:rsidRDefault="00137DC6" w:rsidP="00137DC6">
      <w:pPr>
        <w:spacing w:after="0"/>
        <w:jc w:val="center"/>
      </w:pPr>
      <w:r>
        <w:t xml:space="preserve">                                                                                                                                       podpis</w:t>
      </w:r>
    </w:p>
    <w:sectPr w:rsidR="00137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A4690"/>
    <w:multiLevelType w:val="multilevel"/>
    <w:tmpl w:val="99444D3A"/>
    <w:lvl w:ilvl="0">
      <w:start w:val="1"/>
      <w:numFmt w:val="decimal"/>
      <w:pStyle w:val="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4356E47"/>
    <w:multiLevelType w:val="hybridMultilevel"/>
    <w:tmpl w:val="DAB4EA10"/>
    <w:lvl w:ilvl="0" w:tplc="199492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789371">
    <w:abstractNumId w:val="1"/>
  </w:num>
  <w:num w:numId="2" w16cid:durableId="513149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9"/>
    <w:rsid w:val="000D4901"/>
    <w:rsid w:val="00137DC6"/>
    <w:rsid w:val="001C0A8A"/>
    <w:rsid w:val="00247952"/>
    <w:rsid w:val="002B6AC4"/>
    <w:rsid w:val="004510DF"/>
    <w:rsid w:val="00485360"/>
    <w:rsid w:val="00792C39"/>
    <w:rsid w:val="007B7917"/>
    <w:rsid w:val="0083237C"/>
    <w:rsid w:val="00866425"/>
    <w:rsid w:val="00937555"/>
    <w:rsid w:val="009440A5"/>
    <w:rsid w:val="00A55C04"/>
    <w:rsid w:val="00C235A3"/>
    <w:rsid w:val="00CB112C"/>
    <w:rsid w:val="00D0568D"/>
    <w:rsid w:val="00F2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75B3A"/>
  <w15:chartTrackingRefBased/>
  <w15:docId w15:val="{F2B2CE87-D699-4FA5-B013-1EEED6E4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3237C"/>
    <w:pPr>
      <w:numPr>
        <w:numId w:val="2"/>
      </w:numPr>
      <w:spacing w:after="0" w:line="240" w:lineRule="auto"/>
      <w:ind w:hanging="360"/>
      <w:contextualSpacing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237C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Lewandowska</dc:creator>
  <cp:keywords/>
  <dc:description/>
  <cp:lastModifiedBy>Jolanta</cp:lastModifiedBy>
  <cp:revision>2</cp:revision>
  <cp:lastPrinted>2021-03-31T07:19:00Z</cp:lastPrinted>
  <dcterms:created xsi:type="dcterms:W3CDTF">2024-03-05T10:37:00Z</dcterms:created>
  <dcterms:modified xsi:type="dcterms:W3CDTF">2024-03-05T10:37:00Z</dcterms:modified>
</cp:coreProperties>
</file>